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A3788B" w14:textId="23082183" w:rsidR="008A7847" w:rsidRPr="00300B1B" w:rsidRDefault="008A7847" w:rsidP="008A7847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="008954F0">
        <w:rPr>
          <w:rFonts w:ascii="Arial" w:hAnsi="Arial" w:cs="Arial"/>
          <w:b/>
          <w:sz w:val="24"/>
          <w:szCs w:val="24"/>
          <w:u w:val="single"/>
        </w:rPr>
        <w:t>SECRETARIO DE ESTUDIO Y CUENTA</w:t>
      </w:r>
      <w:r w:rsidR="008954F0">
        <w:rPr>
          <w:rFonts w:ascii="Arial" w:hAnsi="Arial" w:cs="Arial"/>
          <w:b/>
          <w:sz w:val="24"/>
          <w:szCs w:val="24"/>
        </w:rPr>
        <w:t xml:space="preserve"> </w:t>
      </w:r>
      <w:r w:rsidRPr="00300B1B">
        <w:rPr>
          <w:rFonts w:ascii="Arial" w:hAnsi="Arial" w:cs="Arial"/>
          <w:b/>
          <w:sz w:val="24"/>
          <w:szCs w:val="24"/>
        </w:rPr>
        <w:t>EN LAS MATERIAS CIVIL, MERCANTIL Y FAMILIAR</w:t>
      </w:r>
    </w:p>
    <w:p w14:paraId="42F5598B" w14:textId="77777777" w:rsidR="00C33655" w:rsidRPr="008343E0" w:rsidRDefault="00C33655" w:rsidP="0041348C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343E0">
        <w:rPr>
          <w:rFonts w:ascii="Arial" w:hAnsi="Arial" w:cs="Arial"/>
          <w:b/>
          <w:sz w:val="24"/>
          <w:szCs w:val="24"/>
          <w:u w:val="single"/>
        </w:rPr>
        <w:t>LEY DE INSTITUCIONES DE SEGUROS Y DE FIANZAS</w:t>
      </w:r>
    </w:p>
    <w:p w14:paraId="3B1E9082" w14:textId="7B00E688" w:rsidR="008E3298" w:rsidRDefault="000B1F1F" w:rsidP="00C33655">
      <w:pPr>
        <w:rPr>
          <w:rFonts w:ascii="Arial" w:hAnsi="Arial" w:cs="Arial"/>
          <w:b/>
          <w:sz w:val="24"/>
          <w:szCs w:val="24"/>
        </w:rPr>
      </w:pPr>
      <w:hyperlink r:id="rId7" w:history="1">
        <w:r w:rsidR="008E3298" w:rsidRPr="006F4377">
          <w:rPr>
            <w:rStyle w:val="Hipervnculo"/>
            <w:rFonts w:ascii="Arial" w:hAnsi="Arial" w:cs="Arial"/>
            <w:b/>
            <w:sz w:val="24"/>
            <w:szCs w:val="24"/>
          </w:rPr>
          <w:t>https://www.diputados.gob.mx/LeyesBiblio/pdf/LISF.pdf</w:t>
        </w:r>
      </w:hyperlink>
      <w:bookmarkStart w:id="0" w:name="_GoBack"/>
      <w:bookmarkEnd w:id="0"/>
    </w:p>
    <w:p w14:paraId="0F30C14F" w14:textId="701AA578" w:rsidR="00CF7B71" w:rsidRPr="004A1EAD" w:rsidRDefault="00C33655" w:rsidP="004A1EAD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24"/>
          <w:szCs w:val="24"/>
          <w:highlight w:val="lightGray"/>
        </w:rPr>
      </w:pPr>
      <w:r w:rsidRPr="004A1EAD">
        <w:rPr>
          <w:rFonts w:ascii="Arial" w:hAnsi="Arial" w:cs="Arial"/>
          <w:b/>
          <w:sz w:val="24"/>
          <w:szCs w:val="24"/>
          <w:highlight w:val="lightGray"/>
        </w:rPr>
        <w:t xml:space="preserve">DE LAS DISPOSICIONES PRELIMINARES. </w:t>
      </w:r>
    </w:p>
    <w:p w14:paraId="51D00EAC" w14:textId="5DFA93D4" w:rsidR="00CF7B71" w:rsidRPr="008343E0" w:rsidRDefault="00CF7B71" w:rsidP="00C33655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>Capítulo único.</w:t>
      </w:r>
    </w:p>
    <w:p w14:paraId="015948C7" w14:textId="77777777" w:rsidR="00C33655" w:rsidRPr="008343E0" w:rsidRDefault="00C33655" w:rsidP="00CF7B71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1. </w:t>
      </w:r>
    </w:p>
    <w:p w14:paraId="5949A500" w14:textId="77777777" w:rsidR="00C33655" w:rsidRPr="008343E0" w:rsidRDefault="00C33655" w:rsidP="00CF7B71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2. </w:t>
      </w:r>
    </w:p>
    <w:p w14:paraId="794BDF5E" w14:textId="77777777" w:rsidR="00C33655" w:rsidRPr="008343E0" w:rsidRDefault="00C33655" w:rsidP="00CF7B71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>Artículo 3.</w:t>
      </w:r>
    </w:p>
    <w:p w14:paraId="6EC513CE" w14:textId="77777777" w:rsidR="00C33655" w:rsidRPr="008343E0" w:rsidRDefault="00C33655" w:rsidP="00CF7B71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>Artículo 4.</w:t>
      </w:r>
    </w:p>
    <w:p w14:paraId="75AA9D3C" w14:textId="2F211967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5. </w:t>
      </w:r>
    </w:p>
    <w:p w14:paraId="3F2BF592" w14:textId="76735C6B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6. </w:t>
      </w:r>
    </w:p>
    <w:p w14:paraId="42AD5AEC" w14:textId="21A8E3B2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7. </w:t>
      </w:r>
    </w:p>
    <w:p w14:paraId="6733D9FC" w14:textId="39ADC3FC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8. </w:t>
      </w:r>
    </w:p>
    <w:p w14:paraId="5A447702" w14:textId="17FE7FC8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9. </w:t>
      </w:r>
    </w:p>
    <w:p w14:paraId="1978D0A2" w14:textId="58798E62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10. </w:t>
      </w:r>
    </w:p>
    <w:p w14:paraId="69DDACC3" w14:textId="560079E7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11. </w:t>
      </w:r>
    </w:p>
    <w:p w14:paraId="6B5183AF" w14:textId="74F6BDBC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12. </w:t>
      </w:r>
    </w:p>
    <w:p w14:paraId="38D9C970" w14:textId="3BB9D5B8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13. </w:t>
      </w:r>
    </w:p>
    <w:p w14:paraId="6348CA3C" w14:textId="19C2374F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14. </w:t>
      </w:r>
    </w:p>
    <w:p w14:paraId="4AD08EC4" w14:textId="66A74835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15. </w:t>
      </w:r>
    </w:p>
    <w:p w14:paraId="3A8A176F" w14:textId="66EBBFB0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16. </w:t>
      </w:r>
    </w:p>
    <w:p w14:paraId="7D25AD68" w14:textId="59A463D9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17. </w:t>
      </w:r>
    </w:p>
    <w:p w14:paraId="12975081" w14:textId="37404277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18. </w:t>
      </w:r>
    </w:p>
    <w:p w14:paraId="133D251E" w14:textId="650B0B0B" w:rsidR="00C33655" w:rsidRPr="008343E0" w:rsidRDefault="00C33655" w:rsidP="00C33655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24"/>
          <w:szCs w:val="24"/>
          <w:highlight w:val="lightGray"/>
        </w:rPr>
      </w:pPr>
      <w:r w:rsidRPr="008343E0">
        <w:rPr>
          <w:rFonts w:ascii="Arial" w:hAnsi="Arial" w:cs="Arial"/>
          <w:b/>
          <w:sz w:val="24"/>
          <w:szCs w:val="24"/>
          <w:highlight w:val="lightGray"/>
        </w:rPr>
        <w:t>DE LAS INSTITUCIONES</w:t>
      </w:r>
      <w:r w:rsidR="00CF7B71" w:rsidRPr="008343E0">
        <w:rPr>
          <w:rFonts w:ascii="Arial" w:hAnsi="Arial" w:cs="Arial"/>
          <w:b/>
          <w:sz w:val="24"/>
          <w:szCs w:val="24"/>
          <w:highlight w:val="lightGray"/>
        </w:rPr>
        <w:t>.</w:t>
      </w:r>
    </w:p>
    <w:p w14:paraId="73B37FE2" w14:textId="09EAEB5F" w:rsidR="00CF7B71" w:rsidRPr="008343E0" w:rsidRDefault="00CF7B71" w:rsidP="00CF7B71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>De las instituciones de seguros.</w:t>
      </w:r>
    </w:p>
    <w:p w14:paraId="5545641F" w14:textId="08915283" w:rsidR="00CF7B71" w:rsidRPr="008343E0" w:rsidRDefault="00CF7B71" w:rsidP="00CF7B71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De las disposiciones generales. </w:t>
      </w:r>
    </w:p>
    <w:p w14:paraId="137F67A9" w14:textId="5174E593" w:rsidR="00C33655" w:rsidRPr="008343E0" w:rsidRDefault="00975EC6" w:rsidP="00CF7B71">
      <w:pPr>
        <w:pStyle w:val="Prrafodelista"/>
        <w:numPr>
          <w:ilvl w:val="3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>Artículo 19.</w:t>
      </w:r>
    </w:p>
    <w:p w14:paraId="38E97ABD" w14:textId="268D4DE0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20. </w:t>
      </w:r>
    </w:p>
    <w:p w14:paraId="687065B8" w14:textId="52BF256E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21. </w:t>
      </w:r>
    </w:p>
    <w:p w14:paraId="0A0BCAB3" w14:textId="25197F26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22. </w:t>
      </w:r>
    </w:p>
    <w:p w14:paraId="5E2F9026" w14:textId="3316601D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23. </w:t>
      </w:r>
    </w:p>
    <w:p w14:paraId="7C71F872" w14:textId="4D6ABC14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24. </w:t>
      </w:r>
    </w:p>
    <w:p w14:paraId="4A172FED" w14:textId="027D8FA0" w:rsidR="00CF7B71" w:rsidRPr="008343E0" w:rsidRDefault="00CF7B71" w:rsidP="00CF7B71">
      <w:pPr>
        <w:pStyle w:val="Prrafodelista"/>
        <w:numPr>
          <w:ilvl w:val="2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>De las operaciones y ramos de seguros.</w:t>
      </w:r>
    </w:p>
    <w:p w14:paraId="12BE3152" w14:textId="5B7F0A40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25. </w:t>
      </w:r>
    </w:p>
    <w:p w14:paraId="33B91E2E" w14:textId="071ABCC1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26. </w:t>
      </w:r>
    </w:p>
    <w:p w14:paraId="27C7F110" w14:textId="55783373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27. </w:t>
      </w:r>
    </w:p>
    <w:p w14:paraId="7F5AAC59" w14:textId="1F3F07F8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28. </w:t>
      </w:r>
    </w:p>
    <w:p w14:paraId="50218544" w14:textId="4489DDA1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29. </w:t>
      </w:r>
    </w:p>
    <w:p w14:paraId="4C757777" w14:textId="0B4F157D" w:rsidR="00975EC6" w:rsidRPr="008343E0" w:rsidRDefault="00975EC6" w:rsidP="00975EC6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24"/>
          <w:szCs w:val="24"/>
          <w:highlight w:val="lightGray"/>
        </w:rPr>
      </w:pPr>
      <w:r w:rsidRPr="008343E0">
        <w:rPr>
          <w:rFonts w:ascii="Arial" w:hAnsi="Arial" w:cs="Arial"/>
          <w:b/>
          <w:sz w:val="24"/>
          <w:szCs w:val="24"/>
          <w:highlight w:val="lightGray"/>
        </w:rPr>
        <w:t>DE LAS INSTITUCIONES DE FIANZAS.</w:t>
      </w:r>
    </w:p>
    <w:p w14:paraId="5C8FEC7A" w14:textId="435A7748" w:rsidR="00FB40B7" w:rsidRPr="008343E0" w:rsidRDefault="00FB40B7" w:rsidP="00FB40B7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>De las disposiciones generales.</w:t>
      </w:r>
    </w:p>
    <w:p w14:paraId="06DF939D" w14:textId="698F8DD9" w:rsidR="00F673E4" w:rsidRPr="008343E0" w:rsidRDefault="00F673E4" w:rsidP="00FB40B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lastRenderedPageBreak/>
        <w:t xml:space="preserve">Artículo 32. </w:t>
      </w:r>
    </w:p>
    <w:p w14:paraId="43E67430" w14:textId="6AE424F9" w:rsidR="00F673E4" w:rsidRPr="008343E0" w:rsidRDefault="00F673E4" w:rsidP="00FB40B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33. </w:t>
      </w:r>
    </w:p>
    <w:p w14:paraId="4D6B41BE" w14:textId="780D4E6D" w:rsidR="00F673E4" w:rsidRPr="008343E0" w:rsidRDefault="00F673E4" w:rsidP="00FB40B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34. </w:t>
      </w:r>
    </w:p>
    <w:p w14:paraId="26C5F569" w14:textId="15DB9043" w:rsidR="00F673E4" w:rsidRPr="008343E0" w:rsidRDefault="00F673E4" w:rsidP="00FB40B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35. </w:t>
      </w:r>
    </w:p>
    <w:p w14:paraId="009EE66B" w14:textId="777EDC1B" w:rsidR="00FB40B7" w:rsidRPr="008343E0" w:rsidRDefault="00FB40B7" w:rsidP="00FB40B7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De los ramos y </w:t>
      </w:r>
      <w:proofErr w:type="spellStart"/>
      <w:r w:rsidRPr="008343E0">
        <w:rPr>
          <w:rFonts w:ascii="Arial" w:hAnsi="Arial" w:cs="Arial"/>
          <w:sz w:val="24"/>
          <w:szCs w:val="24"/>
        </w:rPr>
        <w:t>subramos</w:t>
      </w:r>
      <w:proofErr w:type="spellEnd"/>
      <w:r w:rsidRPr="008343E0">
        <w:rPr>
          <w:rFonts w:ascii="Arial" w:hAnsi="Arial" w:cs="Arial"/>
          <w:sz w:val="24"/>
          <w:szCs w:val="24"/>
        </w:rPr>
        <w:t xml:space="preserve"> de fianzas.</w:t>
      </w:r>
    </w:p>
    <w:p w14:paraId="13647964" w14:textId="04988375" w:rsidR="00F673E4" w:rsidRPr="008343E0" w:rsidRDefault="00F673E4" w:rsidP="00FB40B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36. </w:t>
      </w:r>
    </w:p>
    <w:p w14:paraId="1091A64E" w14:textId="61912DEF" w:rsidR="00F673E4" w:rsidRPr="008343E0" w:rsidRDefault="00F673E4" w:rsidP="00FB40B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37. </w:t>
      </w:r>
    </w:p>
    <w:sectPr w:rsidR="00F673E4" w:rsidRPr="008343E0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3F7B57" w14:textId="77777777" w:rsidR="00095C75" w:rsidRDefault="00095C75" w:rsidP="00A95ED8">
      <w:pPr>
        <w:spacing w:after="0" w:line="240" w:lineRule="auto"/>
      </w:pPr>
      <w:r>
        <w:separator/>
      </w:r>
    </w:p>
  </w:endnote>
  <w:endnote w:type="continuationSeparator" w:id="0">
    <w:p w14:paraId="16E66531" w14:textId="77777777" w:rsidR="00095C75" w:rsidRDefault="00095C75" w:rsidP="00A95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7501353"/>
      <w:docPartObj>
        <w:docPartGallery w:val="Page Numbers (Bottom of Page)"/>
        <w:docPartUnique/>
      </w:docPartObj>
    </w:sdtPr>
    <w:sdtEndPr/>
    <w:sdtContent>
      <w:p w14:paraId="285CA299" w14:textId="6CD7F313" w:rsidR="00A95ED8" w:rsidRDefault="00A95ED8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54F0" w:rsidRPr="008954F0">
          <w:rPr>
            <w:noProof/>
            <w:lang w:val="es-ES"/>
          </w:rPr>
          <w:t>2</w:t>
        </w:r>
        <w:r>
          <w:fldChar w:fldCharType="end"/>
        </w:r>
      </w:p>
    </w:sdtContent>
  </w:sdt>
  <w:p w14:paraId="4E937494" w14:textId="77777777" w:rsidR="00A95ED8" w:rsidRDefault="00A95ED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9B3928" w14:textId="77777777" w:rsidR="00095C75" w:rsidRDefault="00095C75" w:rsidP="00A95ED8">
      <w:pPr>
        <w:spacing w:after="0" w:line="240" w:lineRule="auto"/>
      </w:pPr>
      <w:r>
        <w:separator/>
      </w:r>
    </w:p>
  </w:footnote>
  <w:footnote w:type="continuationSeparator" w:id="0">
    <w:p w14:paraId="5F2059DD" w14:textId="77777777" w:rsidR="00095C75" w:rsidRDefault="00095C75" w:rsidP="00A95E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212D4"/>
    <w:multiLevelType w:val="hybridMultilevel"/>
    <w:tmpl w:val="0066824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66F4F866">
      <w:start w:val="1"/>
      <w:numFmt w:val="decimal"/>
      <w:lvlText w:val="%2.1"/>
      <w:lvlJc w:val="left"/>
      <w:pPr>
        <w:ind w:left="108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1AB4300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13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378"/>
    <w:rsid w:val="00076090"/>
    <w:rsid w:val="00095C75"/>
    <w:rsid w:val="003D28CA"/>
    <w:rsid w:val="003F5F43"/>
    <w:rsid w:val="0041348C"/>
    <w:rsid w:val="00491D5B"/>
    <w:rsid w:val="004A1EAD"/>
    <w:rsid w:val="0052079D"/>
    <w:rsid w:val="006057A5"/>
    <w:rsid w:val="006D358E"/>
    <w:rsid w:val="007A7C3E"/>
    <w:rsid w:val="007D6D21"/>
    <w:rsid w:val="007E4BC2"/>
    <w:rsid w:val="008343E0"/>
    <w:rsid w:val="0088156D"/>
    <w:rsid w:val="008954F0"/>
    <w:rsid w:val="008A7847"/>
    <w:rsid w:val="008B355B"/>
    <w:rsid w:val="008E3298"/>
    <w:rsid w:val="00975EC6"/>
    <w:rsid w:val="009B1422"/>
    <w:rsid w:val="00A95ED8"/>
    <w:rsid w:val="00AC6E7D"/>
    <w:rsid w:val="00AC7805"/>
    <w:rsid w:val="00BD45F4"/>
    <w:rsid w:val="00C33655"/>
    <w:rsid w:val="00C90D76"/>
    <w:rsid w:val="00CF7B71"/>
    <w:rsid w:val="00DC6378"/>
    <w:rsid w:val="00E23FB1"/>
    <w:rsid w:val="00F673E4"/>
    <w:rsid w:val="00FA7717"/>
    <w:rsid w:val="00FB4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B8395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365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33655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C3365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95E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95ED8"/>
  </w:style>
  <w:style w:type="paragraph" w:styleId="Piedepgina">
    <w:name w:val="footer"/>
    <w:basedOn w:val="Normal"/>
    <w:link w:val="PiedepginaCar"/>
    <w:uiPriority w:val="99"/>
    <w:unhideWhenUsed/>
    <w:rsid w:val="00A95E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95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diputados.gob.mx/LeyesBiblio/pdf/LISF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Lara Medina</dc:creator>
  <cp:keywords/>
  <dc:description/>
  <cp:lastModifiedBy>Mary Sol Bolio Romero</cp:lastModifiedBy>
  <cp:revision>12</cp:revision>
  <dcterms:created xsi:type="dcterms:W3CDTF">2023-11-09T21:11:00Z</dcterms:created>
  <dcterms:modified xsi:type="dcterms:W3CDTF">2023-12-14T15:51:00Z</dcterms:modified>
</cp:coreProperties>
</file>