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6DABE" w14:textId="77777777" w:rsidR="006F50EC" w:rsidRPr="00B81043" w:rsidRDefault="006F50EC" w:rsidP="000E2B34">
      <w:pPr>
        <w:ind w:right="500"/>
        <w:jc w:val="center"/>
        <w:rPr>
          <w:rFonts w:ascii="Arial" w:hAnsi="Arial" w:cs="Arial"/>
          <w:bCs/>
          <w:sz w:val="24"/>
          <w:szCs w:val="24"/>
        </w:rPr>
      </w:pPr>
      <w:r w:rsidRPr="00B81043">
        <w:rPr>
          <w:rFonts w:ascii="Arial" w:hAnsi="Arial" w:cs="Arial"/>
          <w:bCs/>
          <w:sz w:val="24"/>
          <w:szCs w:val="24"/>
        </w:rPr>
        <w:t>GUIA DE ESTUDIO PARA EL EXAMEN DE CONOCIMIENTOS TEÓRICOS PARA INTEGRAR LA LISTA DE JUEZ DE PRIMERA INSTANCIA PARA EL SISTEMA PENAL ACUSATORIO Y ORAL.</w:t>
      </w:r>
    </w:p>
    <w:p w14:paraId="3C04A908" w14:textId="77777777" w:rsidR="00577874" w:rsidRPr="000E2B34" w:rsidRDefault="00577874" w:rsidP="00132EB7">
      <w:pPr>
        <w:jc w:val="center"/>
        <w:rPr>
          <w:rFonts w:ascii="Arial" w:hAnsi="Arial" w:cs="Arial"/>
          <w:b/>
          <w:sz w:val="24"/>
          <w:szCs w:val="24"/>
        </w:rPr>
      </w:pPr>
      <w:r w:rsidRPr="000E2B34">
        <w:rPr>
          <w:rFonts w:ascii="Arial" w:hAnsi="Arial" w:cs="Arial"/>
          <w:b/>
          <w:sz w:val="24"/>
          <w:szCs w:val="24"/>
          <w:highlight w:val="lightGray"/>
        </w:rPr>
        <w:t>LEY GENERAL PARA PREVENIR, SANCIONAR Y ERRADICAR LOS DELITOS EN MATERIA DE TRATA DE PERSONAS Y PARA LA PROTECCIÓN Y ASISTENCIA A LAS VÍCTIMAS DE ESTOS DELITOS</w:t>
      </w:r>
    </w:p>
    <w:p w14:paraId="2338DE31" w14:textId="7C34CEA4" w:rsidR="00577874" w:rsidRPr="000E2B34" w:rsidRDefault="00577874">
      <w:pPr>
        <w:rPr>
          <w:rFonts w:ascii="Arial" w:hAnsi="Arial" w:cs="Arial"/>
          <w:b/>
          <w:sz w:val="24"/>
          <w:szCs w:val="24"/>
        </w:rPr>
      </w:pPr>
      <w:r w:rsidRPr="00252B9E">
        <w:rPr>
          <w:rFonts w:ascii="Arial" w:hAnsi="Arial" w:cs="Arial"/>
          <w:b/>
          <w:sz w:val="24"/>
          <w:szCs w:val="24"/>
        </w:rPr>
        <w:t>https://www.diputados.gob.mx/LeyesBiblio/pdf/LGPSEDMTP_200521.pdf</w:t>
      </w:r>
      <w:r w:rsidRPr="000E2B34">
        <w:rPr>
          <w:rFonts w:ascii="Arial" w:hAnsi="Arial" w:cs="Arial"/>
          <w:b/>
          <w:sz w:val="24"/>
          <w:szCs w:val="24"/>
        </w:rPr>
        <w:t xml:space="preserve"> </w:t>
      </w:r>
    </w:p>
    <w:p w14:paraId="3A1C9D0D" w14:textId="77777777" w:rsidR="00577874" w:rsidRPr="000E2B34" w:rsidRDefault="00577874" w:rsidP="00577874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0E2B34">
        <w:rPr>
          <w:rFonts w:ascii="Arial" w:hAnsi="Arial" w:cs="Arial"/>
          <w:b/>
          <w:sz w:val="24"/>
          <w:szCs w:val="24"/>
          <w:highlight w:val="lightGray"/>
        </w:rPr>
        <w:t xml:space="preserve">DISPOSICIONES GENERALES. </w:t>
      </w:r>
    </w:p>
    <w:p w14:paraId="76C1CFF0" w14:textId="77777777" w:rsidR="00577874" w:rsidRPr="000E2B34" w:rsidRDefault="00577874" w:rsidP="0057787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 xml:space="preserve">Artículo 1. </w:t>
      </w:r>
    </w:p>
    <w:p w14:paraId="045330B0" w14:textId="77777777" w:rsidR="00577874" w:rsidRPr="000E2B34" w:rsidRDefault="00577874" w:rsidP="0057787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 xml:space="preserve">Artículo 2. </w:t>
      </w:r>
    </w:p>
    <w:p w14:paraId="067F8537" w14:textId="77777777" w:rsidR="00577874" w:rsidRPr="000E2B34" w:rsidRDefault="00577874" w:rsidP="0057787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 xml:space="preserve">Artículo 3. </w:t>
      </w:r>
    </w:p>
    <w:p w14:paraId="5ED76CB4" w14:textId="77777777" w:rsidR="00577874" w:rsidRPr="000E2B34" w:rsidRDefault="00577874" w:rsidP="00577874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4.</w:t>
      </w:r>
    </w:p>
    <w:p w14:paraId="12833092" w14:textId="30002273" w:rsidR="00577874" w:rsidRPr="000E2B34" w:rsidRDefault="00577874" w:rsidP="00577874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0E2B34">
        <w:rPr>
          <w:rFonts w:ascii="Arial" w:hAnsi="Arial" w:cs="Arial"/>
          <w:b/>
          <w:sz w:val="24"/>
          <w:szCs w:val="24"/>
          <w:highlight w:val="lightGray"/>
        </w:rPr>
        <w:t>COMPETENCIAS Y FACULTADES EN LA PREVENCIÓN, INVESTIGACIÓN, PROCESAMIENTO, SANCIÓN Y EJECUCIÓN DE PENAS DE LOS DELITOS PREVISTOS EN ESTA LEY.</w:t>
      </w:r>
    </w:p>
    <w:p w14:paraId="536C2FE9" w14:textId="7876E63E" w:rsidR="00577874" w:rsidRPr="000E2B34" w:rsidRDefault="00577874" w:rsidP="00577874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5.</w:t>
      </w:r>
    </w:p>
    <w:p w14:paraId="0886A1F6" w14:textId="31BA5191" w:rsidR="00577874" w:rsidRPr="000E2B34" w:rsidRDefault="00577874" w:rsidP="00577874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6.</w:t>
      </w:r>
    </w:p>
    <w:p w14:paraId="53D7FF6A" w14:textId="3C522151" w:rsidR="00577874" w:rsidRPr="000E2B34" w:rsidRDefault="00577874" w:rsidP="00577874">
      <w:pPr>
        <w:pStyle w:val="Prrafodelista"/>
        <w:numPr>
          <w:ilvl w:val="0"/>
          <w:numId w:val="2"/>
        </w:numPr>
        <w:spacing w:line="252" w:lineRule="auto"/>
        <w:rPr>
          <w:rFonts w:ascii="Arial" w:hAnsi="Arial" w:cs="Arial"/>
          <w:b/>
          <w:sz w:val="24"/>
          <w:szCs w:val="24"/>
          <w:highlight w:val="lightGray"/>
        </w:rPr>
      </w:pPr>
      <w:r w:rsidRPr="000E2B34">
        <w:rPr>
          <w:rFonts w:ascii="Arial" w:hAnsi="Arial" w:cs="Arial"/>
          <w:b/>
          <w:sz w:val="24"/>
          <w:szCs w:val="24"/>
          <w:highlight w:val="lightGray"/>
        </w:rPr>
        <w:t>DE LOS PRINCIPIOS PARA LA INVESTIGACIÓN, PROCESAMIENTO E IMPO</w:t>
      </w:r>
      <w:r w:rsidR="005E75C1" w:rsidRPr="000E2B34">
        <w:rPr>
          <w:rFonts w:ascii="Arial" w:hAnsi="Arial" w:cs="Arial"/>
          <w:b/>
          <w:sz w:val="24"/>
          <w:szCs w:val="24"/>
          <w:highlight w:val="lightGray"/>
        </w:rPr>
        <w:t>SICIÓN DE LAS SANCIONES.</w:t>
      </w:r>
    </w:p>
    <w:p w14:paraId="179D375A" w14:textId="7B82CB80" w:rsidR="005E75C1" w:rsidRPr="000E2B34" w:rsidRDefault="005E75C1" w:rsidP="005E75C1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7.</w:t>
      </w:r>
    </w:p>
    <w:p w14:paraId="37828F13" w14:textId="12C3CC5A" w:rsidR="005E75C1" w:rsidRPr="000E2B34" w:rsidRDefault="005E75C1" w:rsidP="005E75C1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8.</w:t>
      </w:r>
    </w:p>
    <w:p w14:paraId="7C834713" w14:textId="6E47B701" w:rsidR="005E75C1" w:rsidRPr="000E2B34" w:rsidRDefault="005E75C1" w:rsidP="005E75C1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9.</w:t>
      </w:r>
    </w:p>
    <w:p w14:paraId="35D4EEA7" w14:textId="3DB2AF80" w:rsidR="005E75C1" w:rsidRPr="000E2B34" w:rsidRDefault="005E75C1" w:rsidP="005E75C1">
      <w:pPr>
        <w:pStyle w:val="Prrafodelista"/>
        <w:numPr>
          <w:ilvl w:val="0"/>
          <w:numId w:val="2"/>
        </w:numPr>
        <w:spacing w:line="252" w:lineRule="auto"/>
        <w:rPr>
          <w:rFonts w:ascii="Arial" w:hAnsi="Arial" w:cs="Arial"/>
          <w:b/>
          <w:sz w:val="24"/>
          <w:szCs w:val="24"/>
          <w:highlight w:val="lightGray"/>
        </w:rPr>
      </w:pPr>
      <w:r w:rsidRPr="000E2B34">
        <w:rPr>
          <w:rFonts w:ascii="Arial" w:hAnsi="Arial" w:cs="Arial"/>
          <w:b/>
          <w:sz w:val="24"/>
          <w:szCs w:val="24"/>
          <w:highlight w:val="lightGray"/>
        </w:rPr>
        <w:t>DE LOS DELITOS EN MATERIA DE TRATA DE PERSONAS.</w:t>
      </w:r>
    </w:p>
    <w:p w14:paraId="0B039606" w14:textId="798A6686" w:rsidR="005E75C1" w:rsidRPr="000E2B34" w:rsidRDefault="005E75C1" w:rsidP="005E75C1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10.</w:t>
      </w:r>
    </w:p>
    <w:p w14:paraId="1D228C63" w14:textId="317163F5" w:rsidR="005E75C1" w:rsidRPr="000E2B34" w:rsidRDefault="005E75C1" w:rsidP="005E75C1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11.</w:t>
      </w:r>
    </w:p>
    <w:p w14:paraId="5170709B" w14:textId="21089B59" w:rsidR="005E75C1" w:rsidRPr="000E2B34" w:rsidRDefault="005E75C1" w:rsidP="005E75C1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12.</w:t>
      </w:r>
    </w:p>
    <w:p w14:paraId="619CBE74" w14:textId="2E295CA6" w:rsidR="005E75C1" w:rsidRPr="000E2B34" w:rsidRDefault="005E75C1" w:rsidP="005E75C1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13.</w:t>
      </w:r>
    </w:p>
    <w:p w14:paraId="5543414E" w14:textId="06C3A70D" w:rsidR="005E75C1" w:rsidRPr="000E2B34" w:rsidRDefault="005E75C1" w:rsidP="005E75C1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14.</w:t>
      </w:r>
    </w:p>
    <w:p w14:paraId="102D2D06" w14:textId="1ED43864" w:rsidR="005E75C1" w:rsidRPr="000E2B34" w:rsidRDefault="005E75C1" w:rsidP="005E75C1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15.</w:t>
      </w:r>
    </w:p>
    <w:p w14:paraId="3024F0EF" w14:textId="76DD61CF" w:rsidR="005E75C1" w:rsidRPr="000E2B34" w:rsidRDefault="005E75C1" w:rsidP="005E75C1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16.</w:t>
      </w:r>
    </w:p>
    <w:p w14:paraId="143BCBAE" w14:textId="5D9C24A2" w:rsidR="005E75C1" w:rsidRPr="000E2B34" w:rsidRDefault="005E75C1" w:rsidP="005E75C1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17.</w:t>
      </w:r>
    </w:p>
    <w:p w14:paraId="5501974B" w14:textId="53EB5544" w:rsidR="005E75C1" w:rsidRPr="000E2B34" w:rsidRDefault="005E75C1" w:rsidP="005E75C1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18.</w:t>
      </w:r>
    </w:p>
    <w:p w14:paraId="39160438" w14:textId="02255501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19.</w:t>
      </w:r>
    </w:p>
    <w:p w14:paraId="1CACA85F" w14:textId="2C4E3B5C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20.</w:t>
      </w:r>
    </w:p>
    <w:p w14:paraId="211A35F0" w14:textId="4D852D94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21.</w:t>
      </w:r>
    </w:p>
    <w:p w14:paraId="059407B1" w14:textId="22E8D7DD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22.</w:t>
      </w:r>
    </w:p>
    <w:p w14:paraId="1AF7BA10" w14:textId="2347F93D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23.</w:t>
      </w:r>
    </w:p>
    <w:p w14:paraId="2CA9CA76" w14:textId="49C1745B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24.</w:t>
      </w:r>
    </w:p>
    <w:p w14:paraId="08C8D1C2" w14:textId="281FBC3B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25.</w:t>
      </w:r>
    </w:p>
    <w:p w14:paraId="1B23BE7E" w14:textId="1168719E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26.</w:t>
      </w:r>
    </w:p>
    <w:p w14:paraId="454FB865" w14:textId="7949A2AF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27.</w:t>
      </w:r>
    </w:p>
    <w:p w14:paraId="1E61E59E" w14:textId="60CCC92C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28.</w:t>
      </w:r>
    </w:p>
    <w:p w14:paraId="2CB29998" w14:textId="5B1E8967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lastRenderedPageBreak/>
        <w:t>Artículo 29.</w:t>
      </w:r>
    </w:p>
    <w:p w14:paraId="5ABB22BA" w14:textId="5E59E40C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30.</w:t>
      </w:r>
    </w:p>
    <w:p w14:paraId="2DE69AAE" w14:textId="6A64BDF8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31.</w:t>
      </w:r>
    </w:p>
    <w:p w14:paraId="35D8B939" w14:textId="6E8015E4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32.</w:t>
      </w:r>
    </w:p>
    <w:p w14:paraId="42D4B1F5" w14:textId="63CD9513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33.</w:t>
      </w:r>
    </w:p>
    <w:p w14:paraId="60DCDB3C" w14:textId="2FCD701F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34.</w:t>
      </w:r>
    </w:p>
    <w:p w14:paraId="77532296" w14:textId="2661A6A0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35.</w:t>
      </w:r>
    </w:p>
    <w:p w14:paraId="0B42051F" w14:textId="523852E7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36.</w:t>
      </w:r>
    </w:p>
    <w:p w14:paraId="55D13F5C" w14:textId="459E2BB1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37.</w:t>
      </w:r>
    </w:p>
    <w:p w14:paraId="2755AEE0" w14:textId="38E333EE" w:rsidR="005E75C1" w:rsidRPr="000E2B34" w:rsidRDefault="005E75C1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38.</w:t>
      </w:r>
    </w:p>
    <w:p w14:paraId="23113581" w14:textId="4B8ACBB3" w:rsidR="004A2038" w:rsidRPr="000E2B34" w:rsidRDefault="004A2038" w:rsidP="004A2038">
      <w:pPr>
        <w:pStyle w:val="Prrafodelista"/>
        <w:numPr>
          <w:ilvl w:val="0"/>
          <w:numId w:val="2"/>
        </w:numPr>
        <w:spacing w:line="252" w:lineRule="auto"/>
        <w:rPr>
          <w:rFonts w:ascii="Arial" w:hAnsi="Arial" w:cs="Arial"/>
          <w:b/>
          <w:sz w:val="24"/>
          <w:szCs w:val="24"/>
          <w:highlight w:val="lightGray"/>
        </w:rPr>
      </w:pPr>
      <w:r w:rsidRPr="000E2B34">
        <w:rPr>
          <w:rFonts w:ascii="Arial" w:hAnsi="Arial" w:cs="Arial"/>
          <w:b/>
          <w:sz w:val="24"/>
          <w:szCs w:val="24"/>
          <w:highlight w:val="lightGray"/>
        </w:rPr>
        <w:t>REGLAS COMUNES PARA LOS DELITOS PREVISTOS EN ESTA LEY.</w:t>
      </w:r>
    </w:p>
    <w:p w14:paraId="181D7F27" w14:textId="294FF787" w:rsidR="004A2038" w:rsidRPr="000E2B34" w:rsidRDefault="004A2038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39.</w:t>
      </w:r>
    </w:p>
    <w:p w14:paraId="1F0FFCA4" w14:textId="3779F234" w:rsidR="004A2038" w:rsidRPr="000E2B34" w:rsidRDefault="004A2038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40.</w:t>
      </w:r>
    </w:p>
    <w:p w14:paraId="2521BC5A" w14:textId="2B586624" w:rsidR="004A2038" w:rsidRPr="000E2B34" w:rsidRDefault="004A2038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41.</w:t>
      </w:r>
    </w:p>
    <w:p w14:paraId="068AA0CC" w14:textId="3EDD9683" w:rsidR="004A2038" w:rsidRPr="000E2B34" w:rsidRDefault="004A2038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42.</w:t>
      </w:r>
    </w:p>
    <w:p w14:paraId="55E3FB14" w14:textId="4E18B3D6" w:rsidR="004A2038" w:rsidRPr="000E2B34" w:rsidRDefault="004A2038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43.</w:t>
      </w:r>
    </w:p>
    <w:p w14:paraId="24B7EF36" w14:textId="7C2467C7" w:rsidR="004A2038" w:rsidRPr="000E2B34" w:rsidRDefault="004A2038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44.</w:t>
      </w:r>
    </w:p>
    <w:p w14:paraId="1BAE4763" w14:textId="6E1C1206" w:rsidR="004A2038" w:rsidRPr="000E2B34" w:rsidRDefault="004A2038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45.</w:t>
      </w:r>
    </w:p>
    <w:p w14:paraId="45EC6BBD" w14:textId="59845E78" w:rsidR="004A2038" w:rsidRPr="000E2B34" w:rsidRDefault="004A2038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46.</w:t>
      </w:r>
    </w:p>
    <w:p w14:paraId="4628FAD5" w14:textId="7E409AE6" w:rsidR="004A2038" w:rsidRPr="000E2B34" w:rsidRDefault="004A2038" w:rsidP="004A2038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47.</w:t>
      </w:r>
    </w:p>
    <w:p w14:paraId="5FD4B185" w14:textId="40A1FC6A" w:rsidR="004A2038" w:rsidRPr="000E2B34" w:rsidRDefault="004A2038" w:rsidP="004A2038">
      <w:pPr>
        <w:pStyle w:val="Prrafodelista"/>
        <w:numPr>
          <w:ilvl w:val="0"/>
          <w:numId w:val="2"/>
        </w:numPr>
        <w:spacing w:line="252" w:lineRule="auto"/>
        <w:rPr>
          <w:rFonts w:ascii="Arial" w:hAnsi="Arial" w:cs="Arial"/>
          <w:b/>
          <w:sz w:val="24"/>
          <w:szCs w:val="24"/>
          <w:highlight w:val="lightGray"/>
        </w:rPr>
      </w:pPr>
      <w:r w:rsidRPr="000E2B34">
        <w:rPr>
          <w:rFonts w:ascii="Arial" w:hAnsi="Arial" w:cs="Arial"/>
          <w:b/>
          <w:sz w:val="24"/>
          <w:szCs w:val="24"/>
          <w:highlight w:val="lightGray"/>
        </w:rPr>
        <w:t>DEL RESARCIMIENTO Y REPARACIÓN DEL DAÑO.</w:t>
      </w:r>
    </w:p>
    <w:p w14:paraId="62878B5A" w14:textId="0100093F" w:rsidR="004A2038" w:rsidRPr="000E2B34" w:rsidRDefault="004A2038" w:rsidP="004A2038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48.</w:t>
      </w:r>
    </w:p>
    <w:p w14:paraId="40721A3F" w14:textId="7C738F58" w:rsidR="004A2038" w:rsidRPr="000E2B34" w:rsidRDefault="004A2038" w:rsidP="004A2038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49.</w:t>
      </w:r>
    </w:p>
    <w:p w14:paraId="784F245E" w14:textId="372C249E" w:rsidR="004A2038" w:rsidRPr="000E2B34" w:rsidRDefault="004A2038" w:rsidP="004A2038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50.</w:t>
      </w:r>
    </w:p>
    <w:p w14:paraId="33859877" w14:textId="00AD2AD1" w:rsidR="004A2038" w:rsidRPr="000E2B34" w:rsidRDefault="004A2038" w:rsidP="004A2038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51.</w:t>
      </w:r>
    </w:p>
    <w:p w14:paraId="0E50544B" w14:textId="37BBD871" w:rsidR="004A2038" w:rsidRPr="000E2B34" w:rsidRDefault="004A2038" w:rsidP="004A2038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52.</w:t>
      </w:r>
    </w:p>
    <w:p w14:paraId="65391743" w14:textId="2BC88774" w:rsidR="006A7842" w:rsidRPr="000E2B34" w:rsidRDefault="006A7842" w:rsidP="006A7842">
      <w:pPr>
        <w:pStyle w:val="Prrafodelista"/>
        <w:numPr>
          <w:ilvl w:val="0"/>
          <w:numId w:val="2"/>
        </w:numPr>
        <w:spacing w:line="252" w:lineRule="auto"/>
        <w:rPr>
          <w:rFonts w:ascii="Arial" w:hAnsi="Arial" w:cs="Arial"/>
          <w:b/>
          <w:sz w:val="24"/>
          <w:szCs w:val="24"/>
          <w:highlight w:val="lightGray"/>
        </w:rPr>
      </w:pPr>
      <w:r w:rsidRPr="000E2B34">
        <w:rPr>
          <w:rFonts w:ascii="Arial" w:hAnsi="Arial" w:cs="Arial"/>
          <w:b/>
          <w:sz w:val="24"/>
          <w:szCs w:val="24"/>
          <w:highlight w:val="lightGray"/>
        </w:rPr>
        <w:t>DERECHOS DE LAS VÍCTIMAS Y TESTIGOS DURANTE EL PROCEDIMIENTO PENAL Y MEDIDAS DE PROTECCIÓN A SU FAVOR.</w:t>
      </w:r>
    </w:p>
    <w:p w14:paraId="4FCBA711" w14:textId="55B518B3" w:rsidR="006A7842" w:rsidRPr="000E2B34" w:rsidRDefault="006A7842" w:rsidP="006A7842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59.</w:t>
      </w:r>
    </w:p>
    <w:p w14:paraId="415DD1F3" w14:textId="52E527F9" w:rsidR="006A7842" w:rsidRPr="000E2B34" w:rsidRDefault="006A7842" w:rsidP="006A7842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60.</w:t>
      </w:r>
    </w:p>
    <w:p w14:paraId="2D95197C" w14:textId="4BE795A4" w:rsidR="00E77FA1" w:rsidRPr="000E2B34" w:rsidRDefault="00E77FA1" w:rsidP="00E77FA1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61.</w:t>
      </w:r>
    </w:p>
    <w:p w14:paraId="3C3B572B" w14:textId="52F7F8D0" w:rsidR="006A7842" w:rsidRPr="000E2B34" w:rsidRDefault="006A7842" w:rsidP="006A7842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62.</w:t>
      </w:r>
    </w:p>
    <w:p w14:paraId="0E111B28" w14:textId="0A924507" w:rsidR="006A7842" w:rsidRPr="000E2B34" w:rsidRDefault="006A7842" w:rsidP="006A7842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63.</w:t>
      </w:r>
    </w:p>
    <w:p w14:paraId="40A883B8" w14:textId="02FBBD2A" w:rsidR="006A7842" w:rsidRPr="000E2B34" w:rsidRDefault="006A7842" w:rsidP="006A7842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64.</w:t>
      </w:r>
    </w:p>
    <w:p w14:paraId="1BD1FA2B" w14:textId="32A3685B" w:rsidR="006A7842" w:rsidRPr="000E2B34" w:rsidRDefault="006A7842" w:rsidP="006A7842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65.</w:t>
      </w:r>
    </w:p>
    <w:p w14:paraId="617712AB" w14:textId="2A913704" w:rsidR="006A7842" w:rsidRPr="000E2B34" w:rsidRDefault="006A7842" w:rsidP="006A7842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66.</w:t>
      </w:r>
    </w:p>
    <w:p w14:paraId="30141C2A" w14:textId="2CB9C983" w:rsidR="006A7842" w:rsidRPr="000E2B34" w:rsidRDefault="006A7842" w:rsidP="006A7842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67.</w:t>
      </w:r>
    </w:p>
    <w:p w14:paraId="0E893C45" w14:textId="5522F405" w:rsidR="006A7842" w:rsidRPr="000E2B34" w:rsidRDefault="006A7842" w:rsidP="006A7842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68.</w:t>
      </w:r>
    </w:p>
    <w:p w14:paraId="41D9E1B5" w14:textId="5D876EA4" w:rsidR="006A7842" w:rsidRPr="000E2B34" w:rsidRDefault="006A7842" w:rsidP="006A7842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69.</w:t>
      </w:r>
    </w:p>
    <w:p w14:paraId="31B4F197" w14:textId="2E0EB63D" w:rsidR="006A7842" w:rsidRPr="000E2B34" w:rsidRDefault="006A7842" w:rsidP="006A7842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70.</w:t>
      </w:r>
    </w:p>
    <w:p w14:paraId="76A57BA7" w14:textId="0635D757" w:rsidR="006A7842" w:rsidRPr="000E2B34" w:rsidRDefault="006A7842" w:rsidP="006A7842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71.</w:t>
      </w:r>
    </w:p>
    <w:p w14:paraId="4CE32189" w14:textId="08365C86" w:rsidR="006A7842" w:rsidRPr="000E2B34" w:rsidRDefault="006A7842" w:rsidP="006A7842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72.</w:t>
      </w:r>
    </w:p>
    <w:p w14:paraId="408A63C7" w14:textId="5DB5AFE5" w:rsidR="006A7842" w:rsidRPr="000E2B34" w:rsidRDefault="006A7842" w:rsidP="006A7842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73.</w:t>
      </w:r>
    </w:p>
    <w:p w14:paraId="5A92CD84" w14:textId="33FE1B3B" w:rsidR="006A7842" w:rsidRPr="000E2B34" w:rsidRDefault="006A7842" w:rsidP="006A7842">
      <w:pPr>
        <w:pStyle w:val="Prrafodelista"/>
        <w:numPr>
          <w:ilvl w:val="1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0E2B34">
        <w:rPr>
          <w:rFonts w:ascii="Arial" w:hAnsi="Arial" w:cs="Arial"/>
          <w:sz w:val="24"/>
          <w:szCs w:val="24"/>
        </w:rPr>
        <w:t>Artículo 74.</w:t>
      </w:r>
    </w:p>
    <w:p w14:paraId="5C4D8630" w14:textId="77777777" w:rsidR="004A2038" w:rsidRPr="000E2B34" w:rsidRDefault="004A2038" w:rsidP="004A2038">
      <w:pPr>
        <w:spacing w:line="252" w:lineRule="auto"/>
        <w:rPr>
          <w:rFonts w:ascii="Arial" w:hAnsi="Arial" w:cs="Arial"/>
          <w:sz w:val="24"/>
          <w:szCs w:val="24"/>
        </w:rPr>
      </w:pPr>
    </w:p>
    <w:p w14:paraId="502CE294" w14:textId="77777777" w:rsidR="005E75C1" w:rsidRPr="000E2B34" w:rsidRDefault="005E75C1" w:rsidP="005E75C1">
      <w:pPr>
        <w:spacing w:line="252" w:lineRule="auto"/>
        <w:rPr>
          <w:rFonts w:ascii="Arial" w:hAnsi="Arial" w:cs="Arial"/>
          <w:sz w:val="24"/>
          <w:szCs w:val="24"/>
        </w:rPr>
      </w:pPr>
    </w:p>
    <w:sectPr w:rsidR="005E75C1" w:rsidRPr="000E2B34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961C4" w14:textId="77777777" w:rsidR="00733313" w:rsidRDefault="00733313" w:rsidP="00733313">
      <w:pPr>
        <w:spacing w:after="0" w:line="240" w:lineRule="auto"/>
      </w:pPr>
      <w:r>
        <w:separator/>
      </w:r>
    </w:p>
  </w:endnote>
  <w:endnote w:type="continuationSeparator" w:id="0">
    <w:p w14:paraId="7E8E82FE" w14:textId="77777777" w:rsidR="00733313" w:rsidRDefault="00733313" w:rsidP="00733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457968"/>
      <w:docPartObj>
        <w:docPartGallery w:val="Page Numbers (Bottom of Page)"/>
        <w:docPartUnique/>
      </w:docPartObj>
    </w:sdtPr>
    <w:sdtEndPr/>
    <w:sdtContent>
      <w:p w14:paraId="10344D81" w14:textId="1B14951C" w:rsidR="00733313" w:rsidRDefault="0073331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B34" w:rsidRPr="000E2B34">
          <w:rPr>
            <w:noProof/>
            <w:lang w:val="es-ES"/>
          </w:rPr>
          <w:t>3</w:t>
        </w:r>
        <w:r>
          <w:fldChar w:fldCharType="end"/>
        </w:r>
      </w:p>
    </w:sdtContent>
  </w:sdt>
  <w:p w14:paraId="102C821E" w14:textId="77777777" w:rsidR="00733313" w:rsidRDefault="0073331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AB1E5" w14:textId="77777777" w:rsidR="00733313" w:rsidRDefault="00733313" w:rsidP="00733313">
      <w:pPr>
        <w:spacing w:after="0" w:line="240" w:lineRule="auto"/>
      </w:pPr>
      <w:r>
        <w:separator/>
      </w:r>
    </w:p>
  </w:footnote>
  <w:footnote w:type="continuationSeparator" w:id="0">
    <w:p w14:paraId="3993AE8F" w14:textId="77777777" w:rsidR="00733313" w:rsidRDefault="00733313" w:rsidP="00733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85312171">
    <w:abstractNumId w:val="0"/>
  </w:num>
  <w:num w:numId="2" w16cid:durableId="335113185">
    <w:abstractNumId w:val="1"/>
  </w:num>
  <w:num w:numId="3" w16cid:durableId="390202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C86"/>
    <w:rsid w:val="00055C86"/>
    <w:rsid w:val="000E2B34"/>
    <w:rsid w:val="00132EB7"/>
    <w:rsid w:val="00252B9E"/>
    <w:rsid w:val="003D28CA"/>
    <w:rsid w:val="003F3676"/>
    <w:rsid w:val="004A2038"/>
    <w:rsid w:val="00577874"/>
    <w:rsid w:val="005E75C1"/>
    <w:rsid w:val="006A7842"/>
    <w:rsid w:val="006D3240"/>
    <w:rsid w:val="006F50EC"/>
    <w:rsid w:val="00733313"/>
    <w:rsid w:val="00756E89"/>
    <w:rsid w:val="00B81043"/>
    <w:rsid w:val="00E77FA1"/>
    <w:rsid w:val="00ED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A3844"/>
  <w15:docId w15:val="{FD1450D1-60D9-4684-A6B1-25448149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87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577874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577874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333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33313"/>
  </w:style>
  <w:style w:type="paragraph" w:styleId="Piedepgina">
    <w:name w:val="footer"/>
    <w:basedOn w:val="Normal"/>
    <w:link w:val="PiedepginaCar"/>
    <w:uiPriority w:val="99"/>
    <w:unhideWhenUsed/>
    <w:rsid w:val="007333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33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1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270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Silvia Lara Medina</cp:lastModifiedBy>
  <cp:revision>11</cp:revision>
  <cp:lastPrinted>2022-05-02T20:03:00Z</cp:lastPrinted>
  <dcterms:created xsi:type="dcterms:W3CDTF">2022-04-22T15:24:00Z</dcterms:created>
  <dcterms:modified xsi:type="dcterms:W3CDTF">2022-05-05T18:41:00Z</dcterms:modified>
</cp:coreProperties>
</file>